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428B" w14:textId="4B83CF94" w:rsidR="00C33A5B" w:rsidRDefault="0067518E" w:rsidP="0067518E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Fourth Grade Newsletter</w:t>
      </w:r>
    </w:p>
    <w:p w14:paraId="69CBE02C" w14:textId="1E85B6DB" w:rsidR="0067518E" w:rsidRDefault="0067518E" w:rsidP="0067518E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October 20</w:t>
      </w:r>
      <w:r w:rsidRPr="0067518E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>-24</w:t>
      </w:r>
      <w:r w:rsidRPr="0067518E">
        <w:rPr>
          <w:rFonts w:ascii="Century Gothic" w:hAnsi="Century Gothic"/>
          <w:b/>
          <w:bCs/>
          <w:vertAlign w:val="superscript"/>
        </w:rPr>
        <w:t>th</w:t>
      </w:r>
    </w:p>
    <w:p w14:paraId="34BDC14C" w14:textId="77777777" w:rsidR="0067518E" w:rsidRDefault="0067518E" w:rsidP="0067518E">
      <w:pPr>
        <w:spacing w:after="0"/>
        <w:jc w:val="center"/>
        <w:rPr>
          <w:rFonts w:ascii="Century Gothic" w:hAnsi="Century Gothic"/>
          <w:b/>
          <w:bCs/>
        </w:rPr>
      </w:pPr>
    </w:p>
    <w:p w14:paraId="084C03CB" w14:textId="5B136809" w:rsidR="0067518E" w:rsidRDefault="0067518E" w:rsidP="0067518E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Announcements:</w:t>
      </w:r>
    </w:p>
    <w:p w14:paraId="7BC150F5" w14:textId="13875D5A" w:rsidR="0067518E" w:rsidRDefault="0067518E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-We hope everyone had a great Fall Break!  We are off to Quarter 2!  </w:t>
      </w:r>
    </w:p>
    <w:p w14:paraId="51FC1F31" w14:textId="0AE252B7" w:rsidR="004F36CF" w:rsidRDefault="004F36CF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CB3A72">
        <w:rPr>
          <w:rFonts w:ascii="Century Gothic" w:hAnsi="Century Gothic"/>
        </w:rPr>
        <w:t xml:space="preserve">Towards the end of Q1, teachers noted a steady decline in student behavior.  Many students began showing disrespect towards each other and towards teachers.  </w:t>
      </w:r>
      <w:r w:rsidR="0040552D">
        <w:rPr>
          <w:rFonts w:ascii="Century Gothic" w:hAnsi="Century Gothic"/>
        </w:rPr>
        <w:t>We have spoken to students about this.  Your support in reiterating this message is much appreciated.</w:t>
      </w:r>
    </w:p>
    <w:p w14:paraId="0156DFC0" w14:textId="5E53EE87" w:rsidR="0067518E" w:rsidRDefault="0067518E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-Trunk or Treat and Family Reading Night: Friday, October 24</w:t>
      </w:r>
      <w:r w:rsidRPr="0067518E">
        <w:rPr>
          <w:rFonts w:ascii="Century Gothic" w:hAnsi="Century Gothic"/>
          <w:vertAlign w:val="superscript"/>
        </w:rPr>
        <w:t>th</w:t>
      </w:r>
    </w:p>
    <w:p w14:paraId="778D545B" w14:textId="508B99BA" w:rsidR="0067518E" w:rsidRDefault="0067518E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-Halloween is upcoming!  Just an FYI: We do not allow students to come to school dressed in costume.</w:t>
      </w:r>
    </w:p>
    <w:p w14:paraId="7BBF635A" w14:textId="35E587C6" w:rsidR="0067518E" w:rsidRDefault="0067518E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-Week of October 27</w:t>
      </w:r>
      <w:r w:rsidRPr="0067518E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: Red Ribbon Week</w:t>
      </w:r>
      <w:r w:rsidR="00FB225B">
        <w:rPr>
          <w:rFonts w:ascii="Century Gothic" w:hAnsi="Century Gothic"/>
        </w:rPr>
        <w:t xml:space="preserve"> </w:t>
      </w:r>
      <w:r w:rsidR="00FB225B" w:rsidRPr="00FB225B">
        <w:rPr>
          <w:rFonts w:ascii="Century Gothic" w:hAnsi="Century Gothic"/>
          <w:i/>
          <w:iCs/>
        </w:rPr>
        <w:t>(optional dress up below</w:t>
      </w:r>
      <w:r w:rsidR="00FB225B">
        <w:rPr>
          <w:rFonts w:ascii="Century Gothic" w:hAnsi="Century Gothic"/>
        </w:rPr>
        <w:t>)</w:t>
      </w:r>
    </w:p>
    <w:p w14:paraId="3E014B61" w14:textId="6819F0FB" w:rsidR="00087EAC" w:rsidRDefault="00CD2AB8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Monday 10/27: Wear shades to school</w:t>
      </w:r>
    </w:p>
    <w:p w14:paraId="6E04928E" w14:textId="580476CE" w:rsidR="00CD2AB8" w:rsidRDefault="00CD2AB8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Tuesday 10/28: Wear a hat to school</w:t>
      </w:r>
    </w:p>
    <w:p w14:paraId="6B895364" w14:textId="000F853E" w:rsidR="00CD2AB8" w:rsidRDefault="00CD2AB8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Wed. 10/29: </w:t>
      </w:r>
      <w:r w:rsidR="00FB225B">
        <w:rPr>
          <w:rFonts w:ascii="Century Gothic" w:hAnsi="Century Gothic"/>
        </w:rPr>
        <w:t>Wear an orange shirt</w:t>
      </w:r>
    </w:p>
    <w:p w14:paraId="729CFEFB" w14:textId="399C8866" w:rsidR="00FB225B" w:rsidRDefault="00FB225B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Thurs. 10/30: Crazy Socks</w:t>
      </w:r>
    </w:p>
    <w:p w14:paraId="6443F610" w14:textId="6A79AD8B" w:rsidR="00FB225B" w:rsidRDefault="00FB225B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Friday 10/31: Wear your favorite college shirt</w:t>
      </w:r>
    </w:p>
    <w:p w14:paraId="0070F674" w14:textId="08232FD3" w:rsidR="0067518E" w:rsidRPr="0067518E" w:rsidRDefault="0067518E" w:rsidP="0067518E">
      <w:pPr>
        <w:spacing w:after="0"/>
        <w:rPr>
          <w:rFonts w:ascii="Century Gothic" w:hAnsi="Century Gothic"/>
          <w:i/>
          <w:iCs/>
        </w:rPr>
      </w:pPr>
      <w:r>
        <w:rPr>
          <w:rFonts w:ascii="Century Gothic" w:hAnsi="Century Gothic"/>
        </w:rPr>
        <w:t>-</w:t>
      </w:r>
      <w:r w:rsidRPr="0067518E">
        <w:rPr>
          <w:rFonts w:ascii="Century Gothic" w:hAnsi="Century Gothic"/>
          <w:i/>
          <w:iCs/>
        </w:rPr>
        <w:t>Upcoming dates:</w:t>
      </w:r>
    </w:p>
    <w:p w14:paraId="36A1FA8B" w14:textId="51F8A4FD" w:rsidR="0067518E" w:rsidRDefault="0067518E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-No school for students on November 10</w:t>
      </w:r>
      <w:r w:rsidRPr="0067518E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-11th</w:t>
      </w:r>
    </w:p>
    <w:p w14:paraId="5026A36B" w14:textId="59492F8B" w:rsidR="0067518E" w:rsidRDefault="0067518E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-Thanksgiving Break: November 24-28</w:t>
      </w:r>
    </w:p>
    <w:p w14:paraId="2DBC7F17" w14:textId="77777777" w:rsidR="0067518E" w:rsidRDefault="0067518E" w:rsidP="0067518E">
      <w:pPr>
        <w:spacing w:after="0"/>
        <w:rPr>
          <w:rFonts w:ascii="Century Gothic" w:hAnsi="Century Gothic"/>
        </w:rPr>
      </w:pPr>
    </w:p>
    <w:p w14:paraId="2DBA51F8" w14:textId="2778B20F" w:rsidR="0067518E" w:rsidRPr="0067518E" w:rsidRDefault="0067518E" w:rsidP="0067518E">
      <w:pPr>
        <w:spacing w:after="0"/>
        <w:rPr>
          <w:rFonts w:ascii="Century Gothic" w:hAnsi="Century Gothic"/>
          <w:b/>
          <w:bCs/>
        </w:rPr>
      </w:pPr>
      <w:r w:rsidRPr="0067518E">
        <w:rPr>
          <w:rFonts w:ascii="Century Gothic" w:hAnsi="Century Gothic"/>
          <w:b/>
          <w:bCs/>
        </w:rPr>
        <w:t>Math:</w:t>
      </w:r>
    </w:p>
    <w:p w14:paraId="11F3DC87" w14:textId="49A80E69" w:rsidR="0067518E" w:rsidRDefault="0067518E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We will begin Topic 5: Division Strategies.  Again, having a firm understanding of basic multiplication facts will be essential to understanding division.  I will be sending home an informational letter outlining how we will learn division.  4</w:t>
      </w:r>
      <w:r w:rsidRPr="0067518E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 is not expected to master the standard algorithm.  Instead, we learn division based in place value understanding and use partial quotients.</w:t>
      </w:r>
    </w:p>
    <w:p w14:paraId="0A3B4866" w14:textId="77777777" w:rsidR="0067518E" w:rsidRDefault="0067518E" w:rsidP="0067518E">
      <w:pPr>
        <w:spacing w:after="0"/>
        <w:rPr>
          <w:rFonts w:ascii="Century Gothic" w:hAnsi="Century Gothic"/>
        </w:rPr>
      </w:pPr>
    </w:p>
    <w:p w14:paraId="1EF197E5" w14:textId="30FC3F22" w:rsidR="0067518E" w:rsidRDefault="0067518E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12x math facts this Friday; doubles next week…We will then begin mixed math facts for the remainder of the semester.</w:t>
      </w:r>
    </w:p>
    <w:p w14:paraId="49218C7C" w14:textId="77777777" w:rsidR="0067518E" w:rsidRDefault="0067518E" w:rsidP="0067518E">
      <w:pPr>
        <w:spacing w:after="0"/>
        <w:rPr>
          <w:rFonts w:ascii="Century Gothic" w:hAnsi="Century Gothic"/>
        </w:rPr>
      </w:pPr>
    </w:p>
    <w:p w14:paraId="4502483B" w14:textId="0E042130" w:rsidR="0067518E" w:rsidRPr="00567CF8" w:rsidRDefault="0067518E" w:rsidP="0067518E">
      <w:pPr>
        <w:spacing w:after="0"/>
        <w:rPr>
          <w:rFonts w:ascii="Century Gothic" w:hAnsi="Century Gothic"/>
          <w:i/>
          <w:iCs/>
        </w:rPr>
      </w:pPr>
      <w:r w:rsidRPr="00567CF8">
        <w:rPr>
          <w:rFonts w:ascii="Century Gothic" w:hAnsi="Century Gothic"/>
          <w:i/>
          <w:iCs/>
        </w:rPr>
        <w:t>This week:</w:t>
      </w:r>
    </w:p>
    <w:p w14:paraId="1166C4FC" w14:textId="744870B5" w:rsidR="0067518E" w:rsidRPr="00B70DDB" w:rsidRDefault="0067518E" w:rsidP="0067518E">
      <w:pPr>
        <w:spacing w:after="0"/>
        <w:rPr>
          <w:rFonts w:ascii="Century Gothic" w:hAnsi="Century Gothic"/>
        </w:rPr>
      </w:pPr>
      <w:r w:rsidRPr="00B70DDB">
        <w:rPr>
          <w:rFonts w:ascii="Century Gothic" w:hAnsi="Century Gothic"/>
        </w:rPr>
        <w:t>Topic 5, Lesson 1: Mental math-Find quotients</w:t>
      </w:r>
    </w:p>
    <w:p w14:paraId="73D7ECD9" w14:textId="52D76033" w:rsidR="0067518E" w:rsidRPr="00B70DDB" w:rsidRDefault="0067518E" w:rsidP="0067518E">
      <w:pPr>
        <w:spacing w:after="0"/>
        <w:rPr>
          <w:rFonts w:ascii="Century Gothic" w:hAnsi="Century Gothic"/>
        </w:rPr>
      </w:pPr>
      <w:r w:rsidRPr="00B70DDB">
        <w:rPr>
          <w:rFonts w:ascii="Century Gothic" w:hAnsi="Century Gothic"/>
        </w:rPr>
        <w:t xml:space="preserve">Lesson 2: </w:t>
      </w:r>
      <w:r w:rsidR="00567CF8" w:rsidRPr="00B70DDB">
        <w:rPr>
          <w:rFonts w:ascii="Century Gothic" w:hAnsi="Century Gothic"/>
        </w:rPr>
        <w:t>Estimate quotients</w:t>
      </w:r>
    </w:p>
    <w:p w14:paraId="7DA44BC9" w14:textId="582BF217" w:rsidR="0067518E" w:rsidRPr="00567CF8" w:rsidRDefault="0067518E" w:rsidP="0067518E">
      <w:pPr>
        <w:spacing w:after="0"/>
        <w:rPr>
          <w:rFonts w:ascii="Century Gothic" w:hAnsi="Century Gothic"/>
        </w:rPr>
      </w:pPr>
      <w:r w:rsidRPr="00567CF8">
        <w:rPr>
          <w:rFonts w:ascii="Century Gothic" w:hAnsi="Century Gothic"/>
        </w:rPr>
        <w:t>Lesson 3:</w:t>
      </w:r>
      <w:r w:rsidR="00567CF8" w:rsidRPr="00567CF8">
        <w:rPr>
          <w:rFonts w:ascii="Century Gothic" w:hAnsi="Century Gothic"/>
        </w:rPr>
        <w:t xml:space="preserve"> Estimate quotients for greater dividends</w:t>
      </w:r>
    </w:p>
    <w:p w14:paraId="10451BF0" w14:textId="51297142" w:rsidR="0067518E" w:rsidRPr="00567CF8" w:rsidRDefault="0067518E" w:rsidP="0067518E">
      <w:pPr>
        <w:spacing w:after="0"/>
        <w:rPr>
          <w:rFonts w:ascii="Century Gothic" w:hAnsi="Century Gothic"/>
        </w:rPr>
      </w:pPr>
      <w:r w:rsidRPr="00567CF8">
        <w:rPr>
          <w:rFonts w:ascii="Century Gothic" w:hAnsi="Century Gothic"/>
        </w:rPr>
        <w:t>Lesson 4:</w:t>
      </w:r>
      <w:r w:rsidR="00567CF8" w:rsidRPr="00567CF8">
        <w:rPr>
          <w:rFonts w:ascii="Century Gothic" w:hAnsi="Century Gothic"/>
        </w:rPr>
        <w:t xml:space="preserve"> I</w:t>
      </w:r>
      <w:r w:rsidR="00567CF8">
        <w:rPr>
          <w:rFonts w:ascii="Century Gothic" w:hAnsi="Century Gothic"/>
        </w:rPr>
        <w:t>nterpret remainders</w:t>
      </w:r>
    </w:p>
    <w:p w14:paraId="48FB7E53" w14:textId="77777777" w:rsidR="0067518E" w:rsidRPr="00567CF8" w:rsidRDefault="0067518E" w:rsidP="0067518E">
      <w:pPr>
        <w:spacing w:after="0"/>
        <w:rPr>
          <w:rFonts w:ascii="Century Gothic" w:hAnsi="Century Gothic"/>
        </w:rPr>
      </w:pPr>
    </w:p>
    <w:p w14:paraId="3135839E" w14:textId="6B32CF2E" w:rsidR="0067518E" w:rsidRDefault="0067518E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All students have access to our textbook via Clever.</w:t>
      </w:r>
    </w:p>
    <w:p w14:paraId="7FD76D58" w14:textId="1A6150D9" w:rsidR="0067518E" w:rsidRDefault="0067518E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Sticker opportunities this week:</w:t>
      </w:r>
    </w:p>
    <w:p w14:paraId="72405E6C" w14:textId="448B77BE" w:rsidR="0067518E" w:rsidRDefault="0067518E" w:rsidP="0067518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-45 minutes of </w:t>
      </w:r>
      <w:proofErr w:type="spellStart"/>
      <w:r>
        <w:rPr>
          <w:rFonts w:ascii="Century Gothic" w:hAnsi="Century Gothic"/>
        </w:rPr>
        <w:t>IReady</w:t>
      </w:r>
      <w:proofErr w:type="spellEnd"/>
      <w:r>
        <w:rPr>
          <w:rFonts w:ascii="Century Gothic" w:hAnsi="Century Gothic"/>
        </w:rPr>
        <w:t xml:space="preserve"> by Friday</w:t>
      </w:r>
    </w:p>
    <w:p w14:paraId="29E0E9AE" w14:textId="75B911D3" w:rsidR="0067518E" w:rsidRPr="0067518E" w:rsidRDefault="0067518E" w:rsidP="0067518E">
      <w:pPr>
        <w:spacing w:after="0"/>
        <w:rPr>
          <w:rFonts w:ascii="Century Gothic" w:hAnsi="Century Gothic"/>
          <w:vertAlign w:val="superscript"/>
        </w:rPr>
      </w:pPr>
      <w:r>
        <w:rPr>
          <w:rFonts w:ascii="Century Gothic" w:hAnsi="Century Gothic"/>
        </w:rPr>
        <w:t xml:space="preserve">-IXL skills: </w:t>
      </w:r>
      <w:r w:rsidR="00567CF8">
        <w:rPr>
          <w:rFonts w:ascii="Century Gothic" w:hAnsi="Century Gothic"/>
        </w:rPr>
        <w:t>Topic J: lesson 3 and Topic K: lesson 1</w:t>
      </w:r>
    </w:p>
    <w:p w14:paraId="04D3AEA3" w14:textId="77777777" w:rsidR="0067518E" w:rsidRPr="0067518E" w:rsidRDefault="0067518E" w:rsidP="0067518E">
      <w:pPr>
        <w:spacing w:after="0"/>
        <w:rPr>
          <w:rFonts w:ascii="Century Gothic" w:hAnsi="Century Gothic"/>
        </w:rPr>
      </w:pPr>
    </w:p>
    <w:sectPr w:rsidR="0067518E" w:rsidRPr="0067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8E"/>
    <w:rsid w:val="00087EAC"/>
    <w:rsid w:val="0040552D"/>
    <w:rsid w:val="004F36CF"/>
    <w:rsid w:val="00567CF8"/>
    <w:rsid w:val="006169B7"/>
    <w:rsid w:val="0067518E"/>
    <w:rsid w:val="00696E15"/>
    <w:rsid w:val="009C4C09"/>
    <w:rsid w:val="00B14C20"/>
    <w:rsid w:val="00B1769B"/>
    <w:rsid w:val="00B70DDB"/>
    <w:rsid w:val="00C33A5B"/>
    <w:rsid w:val="00CB3A72"/>
    <w:rsid w:val="00CD2AB8"/>
    <w:rsid w:val="00E1451E"/>
    <w:rsid w:val="00E66FCB"/>
    <w:rsid w:val="00F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2FC0"/>
  <w15:chartTrackingRefBased/>
  <w15:docId w15:val="{231DC061-6468-4E2B-A51E-FCAE4CF0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2</Pages>
  <Words>352</Words>
  <Characters>1402</Characters>
  <Application>Microsoft Office Word</Application>
  <DocSecurity>0</DocSecurity>
  <Lines>77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 KOCH</dc:creator>
  <cp:keywords/>
  <dc:description/>
  <cp:lastModifiedBy>LAURA F KOCH</cp:lastModifiedBy>
  <cp:revision>9</cp:revision>
  <dcterms:created xsi:type="dcterms:W3CDTF">2025-10-03T14:56:00Z</dcterms:created>
  <dcterms:modified xsi:type="dcterms:W3CDTF">2025-10-09T16:03:00Z</dcterms:modified>
</cp:coreProperties>
</file>